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C1" w:rsidRPr="009849C1" w:rsidRDefault="009849C1" w:rsidP="00984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9C1">
        <w:rPr>
          <w:rFonts w:ascii="Times New Roman" w:hAnsi="Times New Roman" w:cs="Times New Roman"/>
          <w:b/>
          <w:bCs/>
          <w:sz w:val="28"/>
          <w:szCs w:val="28"/>
        </w:rPr>
        <w:t>Досудебное соглашение о сотрудничестве.</w:t>
      </w:r>
    </w:p>
    <w:p w:rsidR="009849C1" w:rsidRDefault="009849C1" w:rsidP="00984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Досудебное соглашение о сотрудничестве – это соглашение между сторонами обвинения и защиты.</w:t>
      </w:r>
    </w:p>
    <w:p w:rsidR="009849C1" w:rsidRDefault="009849C1" w:rsidP="00984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C1" w:rsidRPr="00526C15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Прокурор вправе заключить соглашение о сотрудничестве с обвиняемым на любом этапе предварительного следствия.</w:t>
      </w:r>
    </w:p>
    <w:p w:rsidR="009849C1" w:rsidRDefault="009849C1" w:rsidP="00984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Суть соглашения заключается в том, что обвиняемый, после консультаций с защитником, добровольно берет на себя обязательства оказать содействие следствию в раскрытии и расследовании преступления, изобличении других соучастников преступления, розыске имущества, добытого в результате преступления, в обмен на существенное снижение наказания в соответствии с установленными Уголовным кодексом РФ правилами.</w:t>
      </w:r>
    </w:p>
    <w:p w:rsid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На таких обвиняемых распространяются все меры государственной защиты потерпевших, свидетелей и иных участников уголовного судопроизводства.</w:t>
      </w:r>
    </w:p>
    <w:p w:rsid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Судебное разбирательство в отношении них проводится без исследования доказательств, но с обязательным установлением факта выполнения ими условий соглашения.</w:t>
      </w:r>
    </w:p>
    <w:p w:rsidR="009849C1" w:rsidRDefault="009849C1" w:rsidP="009849C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Pr="00526C15">
        <w:rPr>
          <w:rFonts w:ascii="Times New Roman" w:hAnsi="Times New Roman" w:cs="Times New Roman"/>
          <w:sz w:val="28"/>
          <w:szCs w:val="28"/>
        </w:rPr>
        <w:t>Постановление оправдательного приговора по таким делам невозможно.</w:t>
      </w:r>
    </w:p>
    <w:p w:rsidR="009849C1" w:rsidRDefault="009849C1" w:rsidP="009849C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856D4" w:rsidRPr="009849C1" w:rsidRDefault="009849C1" w:rsidP="00984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Если после рассмотрения уголовного дела и назначения наказания будет обнаружено, что подсудимый умышленно сообщил ложные сведения или скрыл от следствия какую-либо существенную информацию, приговор подлежит пересмотру.</w:t>
      </w:r>
    </w:p>
    <w:sectPr w:rsidR="00F856D4" w:rsidRPr="0098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D484C"/>
    <w:multiLevelType w:val="hybridMultilevel"/>
    <w:tmpl w:val="26E23820"/>
    <w:lvl w:ilvl="0" w:tplc="D556FE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5E"/>
    <w:rsid w:val="0062665E"/>
    <w:rsid w:val="009849C1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F6FC"/>
  <w15:chartTrackingRefBased/>
  <w15:docId w15:val="{853B86D0-43B2-485B-B6E8-08A36B6F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C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2024-07-03T10:42:00Z</dcterms:created>
  <dcterms:modified xsi:type="dcterms:W3CDTF">2024-07-03T10:43:00Z</dcterms:modified>
</cp:coreProperties>
</file>